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BFCF" w14:textId="60DDE930" w:rsidR="00C52F07" w:rsidRPr="00146723" w:rsidRDefault="00C52F07" w:rsidP="00617AE0">
      <w:pPr>
        <w:rPr>
          <w:lang w:val="es-419"/>
        </w:rPr>
      </w:pPr>
      <w:r w:rsidRPr="7E8FD859">
        <w:rPr>
          <w:highlight w:val="yellow"/>
          <w:lang w:val="es-419"/>
        </w:rPr>
        <w:t>[</w:t>
      </w:r>
      <w:r w:rsidR="565BE7D3" w:rsidRPr="7E8FD859">
        <w:rPr>
          <w:highlight w:val="yellow"/>
          <w:lang w:val="es-419"/>
        </w:rPr>
        <w:t>I</w:t>
      </w:r>
      <w:r w:rsidRPr="7E8FD859">
        <w:rPr>
          <w:highlight w:val="yellow"/>
          <w:lang w:val="es-419"/>
        </w:rPr>
        <w:t>ndique la fecha]</w:t>
      </w:r>
    </w:p>
    <w:p w14:paraId="23C47FF5" w14:textId="77777777" w:rsidR="00310705" w:rsidRDefault="00C52F07" w:rsidP="00310705">
      <w:pPr>
        <w:rPr>
          <w:b/>
          <w:bCs/>
          <w:lang w:val="es-419"/>
        </w:rPr>
      </w:pPr>
      <w:r w:rsidRPr="7E8FD859">
        <w:rPr>
          <w:b/>
          <w:bCs/>
          <w:lang w:val="es-419"/>
        </w:rPr>
        <w:t xml:space="preserve">Re: Actividades </w:t>
      </w:r>
      <w:r w:rsidR="00D10B6E" w:rsidRPr="7E8FD859">
        <w:rPr>
          <w:b/>
          <w:bCs/>
          <w:lang w:val="es-419"/>
        </w:rPr>
        <w:t xml:space="preserve">de mitigación </w:t>
      </w:r>
      <w:r w:rsidRPr="7E8FD859">
        <w:rPr>
          <w:b/>
          <w:bCs/>
          <w:lang w:val="es-419"/>
        </w:rPr>
        <w:t xml:space="preserve">planificadas </w:t>
      </w:r>
    </w:p>
    <w:p w14:paraId="2C0E7710" w14:textId="68A52D37" w:rsidR="00C52F07" w:rsidRPr="00310705" w:rsidRDefault="00C52F07" w:rsidP="00310705">
      <w:pPr>
        <w:rPr>
          <w:b/>
          <w:bCs/>
          <w:lang w:val="es-419"/>
        </w:rPr>
      </w:pPr>
      <w:r w:rsidRPr="00146723">
        <w:rPr>
          <w:lang w:val="es-419"/>
        </w:rPr>
        <w:br/>
        <w:t xml:space="preserve">Estimados padres y miembros del personal: </w:t>
      </w:r>
    </w:p>
    <w:p w14:paraId="41FA594F" w14:textId="3C4B2F76" w:rsidR="00C52F07" w:rsidRPr="00146723" w:rsidRDefault="00C52F07" w:rsidP="00466616">
      <w:pPr>
        <w:jc w:val="both"/>
        <w:rPr>
          <w:lang w:val="es-419"/>
        </w:rPr>
      </w:pPr>
      <w:r w:rsidRPr="7E8FD859">
        <w:rPr>
          <w:lang w:val="es-419"/>
        </w:rPr>
        <w:t xml:space="preserve">El </w:t>
      </w:r>
      <w:r w:rsidRPr="7E8FD859">
        <w:rPr>
          <w:highlight w:val="yellow"/>
          <w:lang w:val="es-419"/>
        </w:rPr>
        <w:t>[indique la fecha],</w:t>
      </w:r>
      <w:r w:rsidRPr="7E8FD859">
        <w:rPr>
          <w:lang w:val="es-419"/>
        </w:rPr>
        <w:t xml:space="preserve"> hicimos prueba</w:t>
      </w:r>
      <w:r w:rsidR="0FD3B463" w:rsidRPr="7E8FD859">
        <w:rPr>
          <w:lang w:val="es-419"/>
        </w:rPr>
        <w:t>s</w:t>
      </w:r>
      <w:r w:rsidRPr="7E8FD859">
        <w:rPr>
          <w:lang w:val="es-419"/>
        </w:rPr>
        <w:t xml:space="preserve"> de detección de plomo en el agua potable de nuestro centro</w:t>
      </w:r>
      <w:r w:rsidR="00944FD8" w:rsidRPr="7E8FD859">
        <w:rPr>
          <w:lang w:val="es-419"/>
        </w:rPr>
        <w:t>/hogar de cuidado infantil</w:t>
      </w:r>
      <w:r w:rsidRPr="7E8FD859">
        <w:rPr>
          <w:lang w:val="es-419"/>
        </w:rPr>
        <w:t xml:space="preserve"> para cumplir con las </w:t>
      </w:r>
      <w:r w:rsidR="00944FD8" w:rsidRPr="7E8FD859">
        <w:rPr>
          <w:lang w:val="es-419"/>
        </w:rPr>
        <w:t xml:space="preserve">normas </w:t>
      </w:r>
      <w:r w:rsidRPr="7E8FD859">
        <w:rPr>
          <w:lang w:val="es-419"/>
        </w:rPr>
        <w:t xml:space="preserve">de Illinois. El análisis del agua potable para detectar la presencia de plomo es importante para que podamos seguir ofreciendo un entorno seguro y saludable donde aprendan y jueguen los niños </w:t>
      </w:r>
      <w:r w:rsidR="00944FD8" w:rsidRPr="7E8FD859">
        <w:rPr>
          <w:lang w:val="es-419"/>
        </w:rPr>
        <w:t>en</w:t>
      </w:r>
      <w:r w:rsidRPr="7E8FD859">
        <w:rPr>
          <w:lang w:val="es-419"/>
        </w:rPr>
        <w:t xml:space="preserve"> nuestro cargo.</w:t>
      </w:r>
    </w:p>
    <w:p w14:paraId="3C4103E4" w14:textId="4E1C9915" w:rsidR="00C52F07" w:rsidRPr="00146723" w:rsidRDefault="00C52F07" w:rsidP="00466616">
      <w:pPr>
        <w:jc w:val="both"/>
        <w:rPr>
          <w:lang w:val="es-419"/>
        </w:rPr>
      </w:pPr>
      <w:r w:rsidRPr="7E8FD859">
        <w:rPr>
          <w:lang w:val="es-419"/>
        </w:rPr>
        <w:t>De</w:t>
      </w:r>
      <w:r w:rsidR="00DE1163" w:rsidRPr="7E8FD859">
        <w:rPr>
          <w:lang w:val="es-419"/>
        </w:rPr>
        <w:t xml:space="preserve"> los</w:t>
      </w:r>
      <w:r w:rsidRPr="7E8FD859">
        <w:rPr>
          <w:lang w:val="es-419"/>
        </w:rPr>
        <w:t xml:space="preserve"> </w:t>
      </w:r>
      <w:r w:rsidRPr="7E8FD859">
        <w:rPr>
          <w:highlight w:val="yellow"/>
          <w:lang w:val="es-419"/>
        </w:rPr>
        <w:t>[cantidad total]</w:t>
      </w:r>
      <w:r w:rsidRPr="7E8FD859">
        <w:rPr>
          <w:lang w:val="es-419"/>
        </w:rPr>
        <w:t xml:space="preserve"> </w:t>
      </w:r>
      <w:r w:rsidR="00E123FA" w:rsidRPr="7E8FD859">
        <w:rPr>
          <w:lang w:val="es-419"/>
        </w:rPr>
        <w:t>accesorios/</w:t>
      </w:r>
      <w:r w:rsidRPr="7E8FD859">
        <w:rPr>
          <w:lang w:val="es-419"/>
        </w:rPr>
        <w:t xml:space="preserve">instalaciones en las que se tomaron muestras, </w:t>
      </w:r>
      <w:r w:rsidRPr="7E8FD859">
        <w:rPr>
          <w:highlight w:val="yellow"/>
          <w:lang w:val="es-419"/>
        </w:rPr>
        <w:t>[</w:t>
      </w:r>
      <w:r w:rsidR="00DE1163" w:rsidRPr="7E8FD859">
        <w:rPr>
          <w:highlight w:val="yellow"/>
          <w:lang w:val="es-419"/>
        </w:rPr>
        <w:t xml:space="preserve">indique la </w:t>
      </w:r>
      <w:r w:rsidRPr="7E8FD859">
        <w:rPr>
          <w:highlight w:val="yellow"/>
          <w:lang w:val="es-419"/>
        </w:rPr>
        <w:t>cantidad]</w:t>
      </w:r>
      <w:r w:rsidRPr="7E8FD859">
        <w:rPr>
          <w:lang w:val="es-419"/>
        </w:rPr>
        <w:t xml:space="preserve"> </w:t>
      </w:r>
      <w:r w:rsidR="00F50E66" w:rsidRPr="7E8FD859">
        <w:rPr>
          <w:lang w:val="es-419"/>
        </w:rPr>
        <w:t>arrojaron</w:t>
      </w:r>
      <w:r w:rsidRPr="7E8FD859">
        <w:rPr>
          <w:lang w:val="es-419"/>
        </w:rPr>
        <w:t xml:space="preserve"> un resultado de </w:t>
      </w:r>
      <w:r w:rsidR="00426271" w:rsidRPr="7E8FD859">
        <w:rPr>
          <w:b/>
          <w:bCs/>
          <w:lang w:val="es-419"/>
        </w:rPr>
        <w:t xml:space="preserve">un nivel </w:t>
      </w:r>
      <w:r w:rsidR="00821D1B" w:rsidRPr="7E8FD859">
        <w:rPr>
          <w:b/>
          <w:bCs/>
          <w:lang w:val="es-419"/>
        </w:rPr>
        <w:t xml:space="preserve">igual </w:t>
      </w:r>
      <w:r w:rsidR="00426271" w:rsidRPr="7E8FD859">
        <w:rPr>
          <w:b/>
          <w:bCs/>
          <w:lang w:val="es-419"/>
        </w:rPr>
        <w:t xml:space="preserve">o superior a </w:t>
      </w:r>
      <w:r w:rsidRPr="7E8FD859">
        <w:rPr>
          <w:b/>
          <w:bCs/>
          <w:lang w:val="es-419"/>
        </w:rPr>
        <w:t>2,01 partes por mil millones (</w:t>
      </w:r>
      <w:proofErr w:type="spellStart"/>
      <w:r w:rsidRPr="7E8FD859">
        <w:rPr>
          <w:b/>
          <w:bCs/>
          <w:lang w:val="es-419"/>
        </w:rPr>
        <w:t>ppb</w:t>
      </w:r>
      <w:proofErr w:type="spellEnd"/>
      <w:r w:rsidRPr="7E8FD859">
        <w:rPr>
          <w:b/>
          <w:bCs/>
          <w:lang w:val="es-419"/>
        </w:rPr>
        <w:t>)</w:t>
      </w:r>
      <w:r w:rsidRPr="7E8FD859">
        <w:rPr>
          <w:lang w:val="es-419"/>
        </w:rPr>
        <w:t xml:space="preserve">, </w:t>
      </w:r>
      <w:r w:rsidR="691A65F9" w:rsidRPr="7E8FD859">
        <w:rPr>
          <w:lang w:val="es-419"/>
        </w:rPr>
        <w:t xml:space="preserve">el </w:t>
      </w:r>
      <w:r w:rsidRPr="7E8FD859">
        <w:rPr>
          <w:lang w:val="es-419"/>
        </w:rPr>
        <w:t xml:space="preserve">nivel en que la normativa de Illinois exige que elaboremos e implementemos un plan para reducir el nivel de plomo en el agua potable. </w:t>
      </w:r>
      <w:r w:rsidR="1E336F52" w:rsidRPr="7E8FD859">
        <w:rPr>
          <w:lang w:val="es-419"/>
        </w:rPr>
        <w:t>Después</w:t>
      </w:r>
      <w:r w:rsidRPr="7E8FD859">
        <w:rPr>
          <w:lang w:val="es-419"/>
        </w:rPr>
        <w:t xml:space="preserve"> de recibir los resultados de estas pruebas, tomamos medidas inmediatas en est</w:t>
      </w:r>
      <w:r w:rsidR="00821D1B" w:rsidRPr="7E8FD859">
        <w:rPr>
          <w:lang w:val="es-419"/>
        </w:rPr>
        <w:t>o</w:t>
      </w:r>
      <w:r w:rsidRPr="7E8FD859">
        <w:rPr>
          <w:lang w:val="es-419"/>
        </w:rPr>
        <w:t xml:space="preserve">s </w:t>
      </w:r>
      <w:r w:rsidR="00821D1B" w:rsidRPr="7E8FD859">
        <w:rPr>
          <w:lang w:val="es-419"/>
        </w:rPr>
        <w:t>accesorios/</w:t>
      </w:r>
      <w:r w:rsidRPr="7E8FD859">
        <w:rPr>
          <w:lang w:val="es-419"/>
        </w:rPr>
        <w:t xml:space="preserve">instalaciones para garantizar que los niños </w:t>
      </w:r>
      <w:r w:rsidR="00821D1B" w:rsidRPr="7E8FD859">
        <w:rPr>
          <w:lang w:val="es-419"/>
        </w:rPr>
        <w:t>en</w:t>
      </w:r>
      <w:r w:rsidRPr="7E8FD859">
        <w:rPr>
          <w:lang w:val="es-419"/>
        </w:rPr>
        <w:t xml:space="preserve"> nuestro cuidado </w:t>
      </w:r>
      <w:r w:rsidR="00475C79" w:rsidRPr="7E8FD859">
        <w:rPr>
          <w:lang w:val="es-419"/>
        </w:rPr>
        <w:t>cuenten con</w:t>
      </w:r>
      <w:r w:rsidRPr="7E8FD859">
        <w:rPr>
          <w:lang w:val="es-419"/>
        </w:rPr>
        <w:t xml:space="preserve"> una fuente de agua potable segura. </w:t>
      </w:r>
      <w:r w:rsidR="00475C79" w:rsidRPr="7E8FD859">
        <w:rPr>
          <w:lang w:val="es-419"/>
        </w:rPr>
        <w:t>También f</w:t>
      </w:r>
      <w:r w:rsidRPr="7E8FD859">
        <w:rPr>
          <w:lang w:val="es-419"/>
        </w:rPr>
        <w:t xml:space="preserve">ormulamos un plan a largo plazo para </w:t>
      </w:r>
      <w:r w:rsidR="00821D1B" w:rsidRPr="7E8FD859">
        <w:rPr>
          <w:lang w:val="es-419"/>
        </w:rPr>
        <w:t xml:space="preserve">reemplazar </w:t>
      </w:r>
      <w:r w:rsidRPr="7E8FD859">
        <w:rPr>
          <w:lang w:val="es-419"/>
        </w:rPr>
        <w:t>las fuentes de plomo en el sistema de agua de nuestro centro</w:t>
      </w:r>
      <w:r w:rsidR="00821D1B" w:rsidRPr="7E8FD859">
        <w:rPr>
          <w:lang w:val="es-419"/>
        </w:rPr>
        <w:t>/hogar</w:t>
      </w:r>
      <w:r w:rsidRPr="7E8FD859">
        <w:rPr>
          <w:lang w:val="es-419"/>
        </w:rPr>
        <w:t>. En la siguiente página figuran los detalles de nuestras medidas de mitigación inmediatas y planificadas a largo plazo.</w:t>
      </w:r>
    </w:p>
    <w:p w14:paraId="253F13A7" w14:textId="77777777" w:rsidR="00C52F07" w:rsidRPr="00146723" w:rsidRDefault="00C52F07" w:rsidP="00466616">
      <w:pPr>
        <w:jc w:val="both"/>
        <w:rPr>
          <w:b/>
          <w:bCs/>
          <w:lang w:val="es-419"/>
        </w:rPr>
      </w:pPr>
      <w:r w:rsidRPr="00146723">
        <w:rPr>
          <w:b/>
          <w:bCs/>
          <w:lang w:val="es-419"/>
        </w:rPr>
        <w:t>¿Cómo se puede obtener más información?</w:t>
      </w:r>
    </w:p>
    <w:p w14:paraId="7FE1AEA1" w14:textId="37E4D718" w:rsidR="00C52F07" w:rsidRPr="00B564CD" w:rsidRDefault="00C52F07" w:rsidP="00466616">
      <w:pPr>
        <w:jc w:val="both"/>
        <w:rPr>
          <w:lang w:val="es-419"/>
        </w:rPr>
      </w:pPr>
      <w:r w:rsidRPr="7E8FD859">
        <w:rPr>
          <w:lang w:val="es-419"/>
        </w:rPr>
        <w:t>En nuestro centro</w:t>
      </w:r>
      <w:r w:rsidR="00222940" w:rsidRPr="7E8FD859">
        <w:rPr>
          <w:lang w:val="es-419"/>
        </w:rPr>
        <w:t>/hogar</w:t>
      </w:r>
      <w:r w:rsidRPr="7E8FD859">
        <w:rPr>
          <w:lang w:val="es-419"/>
        </w:rPr>
        <w:t xml:space="preserve"> se encuentra una copia de todos nuestros resultados de las pruebas de detección de plomo en el agua </w:t>
      </w:r>
      <w:r w:rsidR="00906A8F" w:rsidRPr="7E8FD859">
        <w:rPr>
          <w:lang w:val="es-419"/>
        </w:rPr>
        <w:t xml:space="preserve">publicadas en un </w:t>
      </w:r>
      <w:r w:rsidR="003240BA" w:rsidRPr="7E8FD859">
        <w:rPr>
          <w:lang w:val="es-419"/>
        </w:rPr>
        <w:t>lugar visible</w:t>
      </w:r>
      <w:r w:rsidR="00906A8F" w:rsidRPr="7E8FD859">
        <w:rPr>
          <w:lang w:val="es-419"/>
        </w:rPr>
        <w:t xml:space="preserve"> </w:t>
      </w:r>
      <w:r w:rsidRPr="7E8FD859">
        <w:rPr>
          <w:lang w:val="es-419"/>
        </w:rPr>
        <w:t xml:space="preserve">en </w:t>
      </w:r>
      <w:r w:rsidRPr="7E8FD859">
        <w:rPr>
          <w:highlight w:val="yellow"/>
          <w:lang w:val="es-419"/>
        </w:rPr>
        <w:t>[indique la ubicación],</w:t>
      </w:r>
      <w:r w:rsidRPr="7E8FD859">
        <w:rPr>
          <w:lang w:val="es-419"/>
        </w:rPr>
        <w:t xml:space="preserve"> que se puede consultar durante nuestro horario de </w:t>
      </w:r>
      <w:r w:rsidR="4F2EA5D4" w:rsidRPr="7E8FD859">
        <w:rPr>
          <w:lang w:val="es-419"/>
        </w:rPr>
        <w:t>trabajo</w:t>
      </w:r>
      <w:r w:rsidRPr="7E8FD859">
        <w:rPr>
          <w:lang w:val="es-419"/>
        </w:rPr>
        <w:t xml:space="preserve">. </w:t>
      </w:r>
      <w:r w:rsidR="00120B31" w:rsidRPr="7E8FD859">
        <w:rPr>
          <w:lang w:val="es-419"/>
        </w:rPr>
        <w:t>Si desean</w:t>
      </w:r>
      <w:r w:rsidRPr="7E8FD859">
        <w:rPr>
          <w:lang w:val="es-419"/>
        </w:rPr>
        <w:t xml:space="preserve"> saber más acerca de las pruebas realizadas en nuestro centro</w:t>
      </w:r>
      <w:r w:rsidR="002D5AF5" w:rsidRPr="7E8FD859">
        <w:rPr>
          <w:lang w:val="es-419"/>
        </w:rPr>
        <w:t>/hogar</w:t>
      </w:r>
      <w:r w:rsidRPr="7E8FD859">
        <w:rPr>
          <w:lang w:val="es-419"/>
        </w:rPr>
        <w:t xml:space="preserve">, </w:t>
      </w:r>
      <w:r w:rsidR="00120B31" w:rsidRPr="7E8FD859">
        <w:rPr>
          <w:lang w:val="es-419"/>
        </w:rPr>
        <w:t>pueden contactarnos</w:t>
      </w:r>
      <w:r w:rsidRPr="7E8FD859">
        <w:rPr>
          <w:lang w:val="es-419"/>
        </w:rPr>
        <w:t xml:space="preserve"> a través de los medios indicados a continuación. </w:t>
      </w:r>
      <w:r w:rsidR="005475FE" w:rsidRPr="7E8FD859">
        <w:rPr>
          <w:lang w:val="es-419"/>
        </w:rPr>
        <w:t>También pueden acceder a los siguientes recursos p</w:t>
      </w:r>
      <w:r w:rsidRPr="7E8FD859">
        <w:rPr>
          <w:lang w:val="es-419"/>
        </w:rPr>
        <w:t xml:space="preserve">ara obtener más información </w:t>
      </w:r>
      <w:r w:rsidR="00120B31" w:rsidRPr="7E8FD859">
        <w:rPr>
          <w:lang w:val="es-419"/>
        </w:rPr>
        <w:t>acerca d</w:t>
      </w:r>
      <w:r w:rsidRPr="7E8FD859">
        <w:rPr>
          <w:lang w:val="es-419"/>
        </w:rPr>
        <w:t>el plomo en el agua</w:t>
      </w:r>
      <w:r w:rsidR="005475FE" w:rsidRPr="7E8FD859">
        <w:rPr>
          <w:lang w:val="es-419"/>
        </w:rPr>
        <w:t xml:space="preserve"> potable</w:t>
      </w:r>
      <w:r w:rsidRPr="7E8FD859">
        <w:rPr>
          <w:lang w:val="es-419"/>
        </w:rPr>
        <w:t>:</w:t>
      </w:r>
    </w:p>
    <w:p w14:paraId="0FF542D6" w14:textId="77777777" w:rsidR="00C52F07" w:rsidRPr="00B564CD" w:rsidRDefault="00C52F07" w:rsidP="00466616">
      <w:pPr>
        <w:pStyle w:val="ListParagraph"/>
        <w:numPr>
          <w:ilvl w:val="0"/>
          <w:numId w:val="1"/>
        </w:numPr>
        <w:jc w:val="both"/>
        <w:rPr>
          <w:lang w:val="es-419"/>
        </w:rPr>
      </w:pPr>
      <w:proofErr w:type="spellStart"/>
      <w:r w:rsidRPr="00B564CD">
        <w:rPr>
          <w:b/>
          <w:bCs/>
          <w:lang w:val="es-419"/>
        </w:rPr>
        <w:t>LeadCare</w:t>
      </w:r>
      <w:proofErr w:type="spellEnd"/>
      <w:r w:rsidRPr="00B564CD">
        <w:rPr>
          <w:b/>
          <w:bCs/>
          <w:lang w:val="es-419"/>
        </w:rPr>
        <w:t xml:space="preserve"> Illinois</w:t>
      </w:r>
      <w:r w:rsidRPr="00B564CD">
        <w:rPr>
          <w:lang w:val="es-419"/>
        </w:rPr>
        <w:t>: LeadCareIllinois.org</w:t>
      </w:r>
    </w:p>
    <w:p w14:paraId="4F11D865" w14:textId="77777777" w:rsidR="00C52F07" w:rsidRPr="00B564CD" w:rsidRDefault="00C52F07" w:rsidP="00466616">
      <w:pPr>
        <w:pStyle w:val="ListParagraph"/>
        <w:numPr>
          <w:ilvl w:val="0"/>
          <w:numId w:val="1"/>
        </w:numPr>
        <w:jc w:val="both"/>
        <w:rPr>
          <w:lang w:val="es-419"/>
        </w:rPr>
      </w:pPr>
      <w:r w:rsidRPr="00B564CD">
        <w:rPr>
          <w:b/>
          <w:bCs/>
          <w:lang w:val="es-419"/>
        </w:rPr>
        <w:t>El plomo en el agua. Departamento de Salud Pública de Illinois (IDPH)</w:t>
      </w:r>
      <w:r w:rsidRPr="00B564CD">
        <w:rPr>
          <w:lang w:val="es-419"/>
        </w:rPr>
        <w:t>: DPH.Illinois.gov/topics-services/environmental-health-protection/lead-in-water</w:t>
      </w:r>
    </w:p>
    <w:p w14:paraId="7AA76D8F" w14:textId="77777777" w:rsidR="00C52F07" w:rsidRPr="00B564CD" w:rsidRDefault="00C52F07" w:rsidP="00466616">
      <w:pPr>
        <w:pStyle w:val="ListParagraph"/>
        <w:numPr>
          <w:ilvl w:val="0"/>
          <w:numId w:val="1"/>
        </w:numPr>
        <w:jc w:val="both"/>
        <w:rPr>
          <w:lang w:val="es-419"/>
        </w:rPr>
      </w:pPr>
      <w:r w:rsidRPr="00B564CD">
        <w:rPr>
          <w:b/>
          <w:bCs/>
          <w:lang w:val="es-419"/>
        </w:rPr>
        <w:t>Prevención de intoxicaciones por plomo. Departamento de Salud Pública de Illinois (IDPH)</w:t>
      </w:r>
      <w:r w:rsidRPr="00B564CD">
        <w:rPr>
          <w:lang w:val="es-419"/>
        </w:rPr>
        <w:t>: https://www.dph.illinois.gov/illinoislead</w:t>
      </w:r>
    </w:p>
    <w:p w14:paraId="0423031C" w14:textId="54E8E10F" w:rsidR="00C52F07" w:rsidRPr="00B564CD" w:rsidRDefault="00C52F07" w:rsidP="00466616">
      <w:pPr>
        <w:pStyle w:val="ListParagraph"/>
        <w:numPr>
          <w:ilvl w:val="0"/>
          <w:numId w:val="1"/>
        </w:numPr>
        <w:jc w:val="both"/>
        <w:rPr>
          <w:lang w:val="es-419"/>
        </w:rPr>
      </w:pPr>
      <w:r w:rsidRPr="00B564CD">
        <w:rPr>
          <w:b/>
          <w:bCs/>
          <w:lang w:val="es-419"/>
        </w:rPr>
        <w:t xml:space="preserve">Centros para el Control </w:t>
      </w:r>
      <w:r w:rsidR="00120B31">
        <w:rPr>
          <w:b/>
          <w:bCs/>
          <w:lang w:val="es-419"/>
        </w:rPr>
        <w:t>y l</w:t>
      </w:r>
      <w:r w:rsidR="00475C79">
        <w:rPr>
          <w:b/>
          <w:bCs/>
          <w:lang w:val="es-419"/>
        </w:rPr>
        <w:t>a</w:t>
      </w:r>
      <w:r w:rsidR="00120B31">
        <w:rPr>
          <w:b/>
          <w:bCs/>
          <w:lang w:val="es-419"/>
        </w:rPr>
        <w:t xml:space="preserve"> Prevención </w:t>
      </w:r>
      <w:r w:rsidRPr="00B564CD">
        <w:rPr>
          <w:b/>
          <w:bCs/>
          <w:lang w:val="es-419"/>
        </w:rPr>
        <w:t>de Enfermedades (CDC):</w:t>
      </w:r>
      <w:r w:rsidRPr="00B564CD">
        <w:rPr>
          <w:lang w:val="es-419"/>
        </w:rPr>
        <w:t xml:space="preserve"> CDC.gov/</w:t>
      </w:r>
      <w:proofErr w:type="spellStart"/>
      <w:r w:rsidRPr="00B564CD">
        <w:rPr>
          <w:lang w:val="es-419"/>
        </w:rPr>
        <w:t>nceh</w:t>
      </w:r>
      <w:proofErr w:type="spellEnd"/>
      <w:r w:rsidRPr="00B564CD">
        <w:rPr>
          <w:lang w:val="es-419"/>
        </w:rPr>
        <w:t>/lead</w:t>
      </w:r>
    </w:p>
    <w:p w14:paraId="4E3AFBE6" w14:textId="77777777" w:rsidR="00C52F07" w:rsidRPr="00D95252" w:rsidRDefault="00C52F07" w:rsidP="00466616">
      <w:pPr>
        <w:pStyle w:val="ListParagraph"/>
        <w:numPr>
          <w:ilvl w:val="0"/>
          <w:numId w:val="1"/>
        </w:numPr>
        <w:jc w:val="both"/>
      </w:pPr>
      <w:r w:rsidRPr="00B564CD">
        <w:rPr>
          <w:b/>
          <w:bCs/>
          <w:lang w:val="es-419"/>
        </w:rPr>
        <w:t xml:space="preserve">Información básica acerca del plomo en el agua potable. </w:t>
      </w:r>
      <w:proofErr w:type="spellStart"/>
      <w:r w:rsidRPr="00D95252">
        <w:rPr>
          <w:b/>
          <w:bCs/>
        </w:rPr>
        <w:t>Agencia</w:t>
      </w:r>
      <w:proofErr w:type="spellEnd"/>
      <w:r w:rsidRPr="00D95252">
        <w:rPr>
          <w:b/>
          <w:bCs/>
        </w:rPr>
        <w:t xml:space="preserve"> de </w:t>
      </w:r>
      <w:proofErr w:type="spellStart"/>
      <w:r w:rsidRPr="00D95252">
        <w:rPr>
          <w:b/>
          <w:bCs/>
        </w:rPr>
        <w:t>Protección</w:t>
      </w:r>
      <w:proofErr w:type="spellEnd"/>
      <w:r w:rsidRPr="00D95252">
        <w:rPr>
          <w:b/>
          <w:bCs/>
        </w:rPr>
        <w:t xml:space="preserve"> Ambiental (EPA) de los </w:t>
      </w:r>
      <w:proofErr w:type="spellStart"/>
      <w:r w:rsidRPr="00D95252">
        <w:rPr>
          <w:b/>
          <w:bCs/>
        </w:rPr>
        <w:t>Estados</w:t>
      </w:r>
      <w:proofErr w:type="spellEnd"/>
      <w:r w:rsidRPr="00D95252">
        <w:rPr>
          <w:b/>
          <w:bCs/>
        </w:rPr>
        <w:t xml:space="preserve"> Unidos: </w:t>
      </w:r>
      <w:r w:rsidRPr="00D95252">
        <w:t>EPA.gov/ground-water-and-drinking-water/basic-information-about-lead-drinking-water</w:t>
      </w:r>
    </w:p>
    <w:p w14:paraId="47DE7F45" w14:textId="77777777" w:rsidR="00C52F07" w:rsidRPr="00B564CD" w:rsidRDefault="00C52F07" w:rsidP="00466616">
      <w:pPr>
        <w:pStyle w:val="ListParagraph"/>
        <w:numPr>
          <w:ilvl w:val="0"/>
          <w:numId w:val="1"/>
        </w:numPr>
        <w:jc w:val="both"/>
        <w:rPr>
          <w:lang w:val="es-419"/>
        </w:rPr>
      </w:pPr>
      <w:r w:rsidRPr="00B564CD">
        <w:rPr>
          <w:b/>
          <w:bCs/>
          <w:lang w:val="es-419"/>
        </w:rPr>
        <w:t>Información acerca del plomo. Agencia de Protección Ambiental (EPA) de los Estados Unidos</w:t>
      </w:r>
      <w:r w:rsidRPr="00B564CD">
        <w:rPr>
          <w:lang w:val="es-419"/>
        </w:rPr>
        <w:t>: EPA.gov/lead/</w:t>
      </w:r>
      <w:proofErr w:type="spellStart"/>
      <w:r w:rsidRPr="00B564CD">
        <w:rPr>
          <w:lang w:val="es-419"/>
        </w:rPr>
        <w:t>learn</w:t>
      </w:r>
      <w:proofErr w:type="spellEnd"/>
      <w:r w:rsidRPr="00B564CD">
        <w:rPr>
          <w:lang w:val="es-419"/>
        </w:rPr>
        <w:t>-</w:t>
      </w:r>
      <w:proofErr w:type="spellStart"/>
      <w:r w:rsidRPr="00B564CD">
        <w:rPr>
          <w:lang w:val="es-419"/>
        </w:rPr>
        <w:t>about</w:t>
      </w:r>
      <w:proofErr w:type="spellEnd"/>
      <w:r w:rsidRPr="00B564CD">
        <w:rPr>
          <w:lang w:val="es-419"/>
        </w:rPr>
        <w:t>-lead</w:t>
      </w:r>
    </w:p>
    <w:p w14:paraId="3DC5564E" w14:textId="77777777" w:rsidR="00C52F07" w:rsidRPr="00975BFC" w:rsidRDefault="00C52F07" w:rsidP="00466616">
      <w:pPr>
        <w:pStyle w:val="ListParagraph"/>
        <w:numPr>
          <w:ilvl w:val="0"/>
          <w:numId w:val="1"/>
        </w:numPr>
        <w:jc w:val="both"/>
        <w:rPr>
          <w:lang w:val="es-419"/>
        </w:rPr>
      </w:pPr>
      <w:r>
        <w:rPr>
          <w:b/>
          <w:bCs/>
          <w:lang w:val="es-419"/>
        </w:rPr>
        <w:t xml:space="preserve">Folleto: </w:t>
      </w:r>
      <w:r w:rsidRPr="00975BFC">
        <w:rPr>
          <w:b/>
          <w:bCs/>
          <w:lang w:val="es-419"/>
        </w:rPr>
        <w:t>Intoxicación infantil por plomo. Agencia de Protección Ambiental (EPA) de los Estados Unidos:</w:t>
      </w:r>
      <w:r w:rsidRPr="00975BFC">
        <w:rPr>
          <w:lang w:val="es-419"/>
        </w:rPr>
        <w:t xml:space="preserve"> EPA.gov/lead/lead-</w:t>
      </w:r>
      <w:proofErr w:type="spellStart"/>
      <w:r w:rsidRPr="00975BFC">
        <w:rPr>
          <w:lang w:val="es-419"/>
        </w:rPr>
        <w:t>poisoning</w:t>
      </w:r>
      <w:proofErr w:type="spellEnd"/>
      <w:r w:rsidRPr="00975BFC">
        <w:rPr>
          <w:lang w:val="es-419"/>
        </w:rPr>
        <w:t>-and-</w:t>
      </w:r>
      <w:proofErr w:type="spellStart"/>
      <w:r w:rsidRPr="00975BFC">
        <w:rPr>
          <w:lang w:val="es-419"/>
        </w:rPr>
        <w:t>your</w:t>
      </w:r>
      <w:proofErr w:type="spellEnd"/>
      <w:r w:rsidRPr="00975BFC">
        <w:rPr>
          <w:lang w:val="es-419"/>
        </w:rPr>
        <w:t>-</w:t>
      </w:r>
      <w:proofErr w:type="spellStart"/>
      <w:r w:rsidRPr="00975BFC">
        <w:rPr>
          <w:lang w:val="es-419"/>
        </w:rPr>
        <w:t>children-pamphlet</w:t>
      </w:r>
      <w:proofErr w:type="spellEnd"/>
    </w:p>
    <w:p w14:paraId="568CB8D0" w14:textId="77777777" w:rsidR="00C52F07" w:rsidRPr="00146723" w:rsidRDefault="00C52F07" w:rsidP="009D0278">
      <w:pPr>
        <w:rPr>
          <w:lang w:val="es-419"/>
        </w:rPr>
      </w:pPr>
      <w:r>
        <w:rPr>
          <w:lang w:val="es-419"/>
        </w:rPr>
        <w:lastRenderedPageBreak/>
        <w:t>Atentamente</w:t>
      </w:r>
      <w:r w:rsidRPr="00146723">
        <w:rPr>
          <w:lang w:val="es-419"/>
        </w:rPr>
        <w:t>,</w:t>
      </w:r>
    </w:p>
    <w:p w14:paraId="6F9AF287" w14:textId="4914906B" w:rsidR="00C52F07" w:rsidRPr="00975BFC" w:rsidRDefault="2C65AB06" w:rsidP="00975BFC">
      <w:pPr>
        <w:rPr>
          <w:highlight w:val="yellow"/>
          <w:lang w:val="es-419"/>
        </w:rPr>
      </w:pPr>
      <w:r w:rsidRPr="7E8FD859">
        <w:rPr>
          <w:highlight w:val="yellow"/>
          <w:lang w:val="es-419"/>
        </w:rPr>
        <w:t>I</w:t>
      </w:r>
      <w:r w:rsidR="00C52F07" w:rsidRPr="7E8FD859">
        <w:rPr>
          <w:highlight w:val="yellow"/>
          <w:lang w:val="es-419"/>
        </w:rPr>
        <w:t xml:space="preserve">ndique su nombre completo y su cargo </w:t>
      </w:r>
    </w:p>
    <w:p w14:paraId="2657259F" w14:textId="2A92692C" w:rsidR="00C52F07" w:rsidRPr="00146723" w:rsidRDefault="00C52F07" w:rsidP="7E8FD859">
      <w:pPr>
        <w:rPr>
          <w:highlight w:val="yellow"/>
          <w:lang w:val="es-419"/>
        </w:rPr>
      </w:pPr>
      <w:r w:rsidRPr="7E8FD859">
        <w:rPr>
          <w:highlight w:val="yellow"/>
          <w:lang w:val="es-419"/>
        </w:rPr>
        <w:t>Información de contacto</w:t>
      </w:r>
    </w:p>
    <w:p w14:paraId="784B12E9" w14:textId="77777777" w:rsidR="00C52F07" w:rsidRPr="00146723" w:rsidRDefault="00C52F07" w:rsidP="009D0278">
      <w:pPr>
        <w:rPr>
          <w:highlight w:val="yellow"/>
          <w:lang w:val="es-419"/>
        </w:rPr>
      </w:pPr>
    </w:p>
    <w:p w14:paraId="73215FCA" w14:textId="21B3C216" w:rsidR="00C52F07" w:rsidRPr="00146723" w:rsidRDefault="00C52F07" w:rsidP="00617AE0">
      <w:pPr>
        <w:rPr>
          <w:b/>
          <w:bCs/>
          <w:lang w:val="es-419"/>
        </w:rPr>
      </w:pPr>
      <w:r w:rsidRPr="7E8FD859">
        <w:rPr>
          <w:b/>
          <w:bCs/>
          <w:lang w:val="es-419"/>
        </w:rPr>
        <w:t>Plan de mitigación de riesgos de nuestro centro</w:t>
      </w:r>
      <w:r w:rsidR="00EA729B" w:rsidRPr="7E8FD859">
        <w:rPr>
          <w:b/>
          <w:bCs/>
          <w:lang w:val="es-419"/>
        </w:rPr>
        <w:t>/hogar</w:t>
      </w:r>
    </w:p>
    <w:p w14:paraId="6264BEFE" w14:textId="0021013E" w:rsidR="00C52F07" w:rsidRPr="00146723" w:rsidRDefault="00C52F07" w:rsidP="004F6C63">
      <w:pPr>
        <w:rPr>
          <w:lang w:val="es-419"/>
        </w:rPr>
      </w:pPr>
      <w:r w:rsidRPr="7E8FD859">
        <w:rPr>
          <w:highlight w:val="yellow"/>
          <w:lang w:val="es-419"/>
        </w:rPr>
        <w:t xml:space="preserve">[ADJUNTE SU PLAN DE MITIGACIÓN O COMPLETE LA SIGUIENTE TABLA] </w:t>
      </w:r>
    </w:p>
    <w:tbl>
      <w:tblPr>
        <w:tblStyle w:val="TableGrid"/>
        <w:tblW w:w="12740" w:type="dxa"/>
        <w:tblLook w:val="04A0" w:firstRow="1" w:lastRow="0" w:firstColumn="1" w:lastColumn="0" w:noHBand="0" w:noVBand="1"/>
        <w:tblPrChange w:id="0" w:author="Camilo McConnell" w:date="2021-05-12T18:13:00Z">
          <w:tblPr>
            <w:tblStyle w:val="TableGrid"/>
            <w:tblW w:w="12740" w:type="dxa"/>
            <w:tblLook w:val="04A0" w:firstRow="1" w:lastRow="0" w:firstColumn="1" w:lastColumn="0" w:noHBand="0" w:noVBand="1"/>
          </w:tblPr>
        </w:tblPrChange>
      </w:tblPr>
      <w:tblGrid>
        <w:gridCol w:w="2280"/>
        <w:gridCol w:w="1800"/>
        <w:gridCol w:w="1560"/>
        <w:gridCol w:w="2145"/>
        <w:gridCol w:w="1410"/>
        <w:gridCol w:w="1230"/>
        <w:gridCol w:w="1110"/>
        <w:gridCol w:w="1205"/>
        <w:tblGridChange w:id="1">
          <w:tblGrid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</w:tblGrid>
        </w:tblGridChange>
      </w:tblGrid>
      <w:tr w:rsidR="00C52F07" w:rsidRPr="00310705" w14:paraId="3AB3FE34" w14:textId="77777777" w:rsidTr="7E8FD859">
        <w:trPr>
          <w:trHeight w:val="69"/>
        </w:trPr>
        <w:tc>
          <w:tcPr>
            <w:tcW w:w="2280" w:type="dxa"/>
            <w:vAlign w:val="center"/>
            <w:tcPrChange w:id="2" w:author="Camilo McConnell" w:date="2021-05-12T18:13:00Z">
              <w:tcPr>
                <w:tcW w:w="0" w:type="auto"/>
                <w:vAlign w:val="center"/>
              </w:tcPr>
            </w:tcPrChange>
          </w:tcPr>
          <w:p w14:paraId="4E0004CB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 xml:space="preserve">Nombre de la instalación </w:t>
            </w:r>
          </w:p>
          <w:p w14:paraId="71C4B683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sz w:val="20"/>
                <w:szCs w:val="20"/>
                <w:lang w:val="es-419"/>
              </w:rPr>
              <w:t xml:space="preserve">(resultado igual o superior a 2,01 </w:t>
            </w:r>
            <w:proofErr w:type="spellStart"/>
            <w:r w:rsidRPr="00127E8D">
              <w:rPr>
                <w:sz w:val="20"/>
                <w:szCs w:val="20"/>
                <w:lang w:val="es-419"/>
              </w:rPr>
              <w:t>ppb</w:t>
            </w:r>
            <w:proofErr w:type="spellEnd"/>
            <w:r w:rsidRPr="00127E8D">
              <w:rPr>
                <w:sz w:val="20"/>
                <w:szCs w:val="20"/>
                <w:lang w:val="es-419"/>
              </w:rPr>
              <w:t>)</w:t>
            </w:r>
          </w:p>
        </w:tc>
        <w:tc>
          <w:tcPr>
            <w:tcW w:w="1800" w:type="dxa"/>
            <w:vAlign w:val="center"/>
            <w:tcPrChange w:id="3" w:author="Camilo McConnell" w:date="2021-05-12T18:13:00Z">
              <w:tcPr>
                <w:tcW w:w="0" w:type="auto"/>
                <w:vAlign w:val="center"/>
              </w:tcPr>
            </w:tcPrChange>
          </w:tcPr>
          <w:p w14:paraId="229AA678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Estrategia de mitigación inmediata</w:t>
            </w:r>
          </w:p>
        </w:tc>
        <w:tc>
          <w:tcPr>
            <w:tcW w:w="1560" w:type="dxa"/>
            <w:vAlign w:val="center"/>
            <w:tcPrChange w:id="4" w:author="Camilo McConnell" w:date="2021-05-12T18:13:00Z">
              <w:tcPr>
                <w:tcW w:w="0" w:type="auto"/>
                <w:vAlign w:val="center"/>
              </w:tcPr>
            </w:tcPrChange>
          </w:tcPr>
          <w:p w14:paraId="21F10C35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Fecha en que se completó</w:t>
            </w:r>
          </w:p>
        </w:tc>
        <w:tc>
          <w:tcPr>
            <w:tcW w:w="2145" w:type="dxa"/>
            <w:vAlign w:val="center"/>
            <w:tcPrChange w:id="5" w:author="Camilo McConnell" w:date="2021-05-12T18:13:00Z">
              <w:tcPr>
                <w:tcW w:w="0" w:type="auto"/>
                <w:vAlign w:val="center"/>
              </w:tcPr>
            </w:tcPrChange>
          </w:tcPr>
          <w:p w14:paraId="376E1317" w14:textId="41653343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 xml:space="preserve">Estrategia de mitigación planificada </w:t>
            </w:r>
            <w:r w:rsidR="00120B31">
              <w:rPr>
                <w:b/>
                <w:bCs/>
                <w:sz w:val="20"/>
                <w:szCs w:val="20"/>
                <w:lang w:val="es-419"/>
              </w:rPr>
              <w:t>a</w:t>
            </w:r>
            <w:r w:rsidRPr="00127E8D">
              <w:rPr>
                <w:b/>
                <w:bCs/>
                <w:sz w:val="20"/>
                <w:szCs w:val="20"/>
                <w:lang w:val="es-419"/>
              </w:rPr>
              <w:t xml:space="preserve"> largo plazo</w:t>
            </w:r>
          </w:p>
        </w:tc>
        <w:tc>
          <w:tcPr>
            <w:tcW w:w="1410" w:type="dxa"/>
            <w:vAlign w:val="center"/>
            <w:tcPrChange w:id="6" w:author="Camilo McConnell" w:date="2021-05-12T18:13:00Z">
              <w:tcPr>
                <w:tcW w:w="0" w:type="auto"/>
                <w:vAlign w:val="center"/>
              </w:tcPr>
            </w:tcPrChange>
          </w:tcPr>
          <w:p w14:paraId="14DF17EC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Fecha de inicio prevista</w:t>
            </w:r>
          </w:p>
        </w:tc>
        <w:tc>
          <w:tcPr>
            <w:tcW w:w="1230" w:type="dxa"/>
            <w:vAlign w:val="center"/>
            <w:tcPrChange w:id="7" w:author="Camilo McConnell" w:date="2021-05-12T18:13:00Z">
              <w:tcPr>
                <w:tcW w:w="0" w:type="auto"/>
                <w:vAlign w:val="center"/>
              </w:tcPr>
            </w:tcPrChange>
          </w:tcPr>
          <w:p w14:paraId="4DA585E9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Fecha de finalización prevista</w:t>
            </w:r>
          </w:p>
        </w:tc>
        <w:tc>
          <w:tcPr>
            <w:tcW w:w="1110" w:type="dxa"/>
            <w:vAlign w:val="center"/>
            <w:tcPrChange w:id="8" w:author="Camilo McConnell" w:date="2021-05-12T18:13:00Z">
              <w:tcPr>
                <w:tcW w:w="0" w:type="auto"/>
                <w:vAlign w:val="center"/>
              </w:tcPr>
            </w:tcPrChange>
          </w:tcPr>
          <w:p w14:paraId="620F18EE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Fecha prevista para la repetición de pruebas N.º 1</w:t>
            </w:r>
          </w:p>
        </w:tc>
        <w:tc>
          <w:tcPr>
            <w:tcW w:w="1205" w:type="dxa"/>
            <w:vAlign w:val="center"/>
            <w:tcPrChange w:id="9" w:author="Camilo McConnell" w:date="2021-05-12T18:13:00Z">
              <w:tcPr>
                <w:tcW w:w="0" w:type="auto"/>
                <w:vAlign w:val="center"/>
              </w:tcPr>
            </w:tcPrChange>
          </w:tcPr>
          <w:p w14:paraId="783C41C4" w14:textId="301900A9" w:rsidR="00C52F07" w:rsidRPr="00146723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Fecha prevista para la repetición de pruebas N.º</w:t>
            </w:r>
            <w:r w:rsidR="00CD1C73">
              <w:rPr>
                <w:b/>
                <w:bCs/>
                <w:sz w:val="20"/>
                <w:szCs w:val="20"/>
                <w:lang w:val="es-419"/>
              </w:rPr>
              <w:t> </w:t>
            </w:r>
            <w:r w:rsidRPr="00127E8D">
              <w:rPr>
                <w:b/>
                <w:bCs/>
                <w:sz w:val="20"/>
                <w:szCs w:val="20"/>
                <w:lang w:val="es-419"/>
              </w:rPr>
              <w:t>2</w:t>
            </w:r>
          </w:p>
        </w:tc>
      </w:tr>
      <w:tr w:rsidR="00C52F07" w:rsidRPr="00310705" w14:paraId="41B4A792" w14:textId="77777777" w:rsidTr="7E8FD859">
        <w:trPr>
          <w:trHeight w:val="564"/>
        </w:trPr>
        <w:tc>
          <w:tcPr>
            <w:tcW w:w="2280" w:type="dxa"/>
            <w:tcPrChange w:id="10" w:author="Camilo McConnell" w:date="2021-05-12T18:13:00Z">
              <w:tcPr>
                <w:tcW w:w="0" w:type="auto"/>
              </w:tcPr>
            </w:tcPrChange>
          </w:tcPr>
          <w:p w14:paraId="262BF06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11" w:author="Camilo McConnell" w:date="2021-05-12T18:13:00Z">
              <w:tcPr>
                <w:tcW w:w="0" w:type="auto"/>
              </w:tcPr>
            </w:tcPrChange>
          </w:tcPr>
          <w:p w14:paraId="7EB34FC6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12" w:author="Camilo McConnell" w:date="2021-05-12T18:13:00Z">
              <w:tcPr>
                <w:tcW w:w="0" w:type="auto"/>
              </w:tcPr>
            </w:tcPrChange>
          </w:tcPr>
          <w:p w14:paraId="40085864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13" w:author="Camilo McConnell" w:date="2021-05-12T18:13:00Z">
              <w:tcPr>
                <w:tcW w:w="0" w:type="auto"/>
              </w:tcPr>
            </w:tcPrChange>
          </w:tcPr>
          <w:p w14:paraId="1B33B8B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14" w:author="Camilo McConnell" w:date="2021-05-12T18:13:00Z">
              <w:tcPr>
                <w:tcW w:w="0" w:type="auto"/>
              </w:tcPr>
            </w:tcPrChange>
          </w:tcPr>
          <w:p w14:paraId="2A42FE48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15" w:author="Camilo McConnell" w:date="2021-05-12T18:13:00Z">
              <w:tcPr>
                <w:tcW w:w="0" w:type="auto"/>
              </w:tcPr>
            </w:tcPrChange>
          </w:tcPr>
          <w:p w14:paraId="6721DEE7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16" w:author="Camilo McConnell" w:date="2021-05-12T18:13:00Z">
              <w:tcPr>
                <w:tcW w:w="0" w:type="auto"/>
              </w:tcPr>
            </w:tcPrChange>
          </w:tcPr>
          <w:p w14:paraId="19714074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17" w:author="Camilo McConnell" w:date="2021-05-12T18:13:00Z">
              <w:tcPr>
                <w:tcW w:w="0" w:type="auto"/>
              </w:tcPr>
            </w:tcPrChange>
          </w:tcPr>
          <w:p w14:paraId="28C25146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  <w:tr w:rsidR="00C52F07" w:rsidRPr="00310705" w14:paraId="71CB3848" w14:textId="77777777" w:rsidTr="7E8FD859">
        <w:trPr>
          <w:trHeight w:val="564"/>
        </w:trPr>
        <w:tc>
          <w:tcPr>
            <w:tcW w:w="2280" w:type="dxa"/>
            <w:tcPrChange w:id="18" w:author="Camilo McConnell" w:date="2021-05-12T18:13:00Z">
              <w:tcPr>
                <w:tcW w:w="0" w:type="auto"/>
              </w:tcPr>
            </w:tcPrChange>
          </w:tcPr>
          <w:p w14:paraId="4A8D6E45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19" w:author="Camilo McConnell" w:date="2021-05-12T18:13:00Z">
              <w:tcPr>
                <w:tcW w:w="0" w:type="auto"/>
              </w:tcPr>
            </w:tcPrChange>
          </w:tcPr>
          <w:p w14:paraId="2ECC2BE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20" w:author="Camilo McConnell" w:date="2021-05-12T18:13:00Z">
              <w:tcPr>
                <w:tcW w:w="0" w:type="auto"/>
              </w:tcPr>
            </w:tcPrChange>
          </w:tcPr>
          <w:p w14:paraId="69BDFB49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21" w:author="Camilo McConnell" w:date="2021-05-12T18:13:00Z">
              <w:tcPr>
                <w:tcW w:w="0" w:type="auto"/>
              </w:tcPr>
            </w:tcPrChange>
          </w:tcPr>
          <w:p w14:paraId="385E17B5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22" w:author="Camilo McConnell" w:date="2021-05-12T18:13:00Z">
              <w:tcPr>
                <w:tcW w:w="0" w:type="auto"/>
              </w:tcPr>
            </w:tcPrChange>
          </w:tcPr>
          <w:p w14:paraId="0CC03BB8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23" w:author="Camilo McConnell" w:date="2021-05-12T18:13:00Z">
              <w:tcPr>
                <w:tcW w:w="0" w:type="auto"/>
              </w:tcPr>
            </w:tcPrChange>
          </w:tcPr>
          <w:p w14:paraId="45BFC7D4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24" w:author="Camilo McConnell" w:date="2021-05-12T18:13:00Z">
              <w:tcPr>
                <w:tcW w:w="0" w:type="auto"/>
              </w:tcPr>
            </w:tcPrChange>
          </w:tcPr>
          <w:p w14:paraId="6961DC84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25" w:author="Camilo McConnell" w:date="2021-05-12T18:13:00Z">
              <w:tcPr>
                <w:tcW w:w="0" w:type="auto"/>
              </w:tcPr>
            </w:tcPrChange>
          </w:tcPr>
          <w:p w14:paraId="6A559F40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  <w:tr w:rsidR="00C52F07" w:rsidRPr="00310705" w14:paraId="40B58060" w14:textId="77777777" w:rsidTr="7E8FD859">
        <w:trPr>
          <w:trHeight w:val="564"/>
        </w:trPr>
        <w:tc>
          <w:tcPr>
            <w:tcW w:w="2280" w:type="dxa"/>
            <w:tcPrChange w:id="26" w:author="Camilo McConnell" w:date="2021-05-12T18:13:00Z">
              <w:tcPr>
                <w:tcW w:w="0" w:type="auto"/>
              </w:tcPr>
            </w:tcPrChange>
          </w:tcPr>
          <w:p w14:paraId="1C3B20CA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27" w:author="Camilo McConnell" w:date="2021-05-12T18:13:00Z">
              <w:tcPr>
                <w:tcW w:w="0" w:type="auto"/>
              </w:tcPr>
            </w:tcPrChange>
          </w:tcPr>
          <w:p w14:paraId="236597F6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28" w:author="Camilo McConnell" w:date="2021-05-12T18:13:00Z">
              <w:tcPr>
                <w:tcW w:w="0" w:type="auto"/>
              </w:tcPr>
            </w:tcPrChange>
          </w:tcPr>
          <w:p w14:paraId="0B838326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29" w:author="Camilo McConnell" w:date="2021-05-12T18:13:00Z">
              <w:tcPr>
                <w:tcW w:w="0" w:type="auto"/>
              </w:tcPr>
            </w:tcPrChange>
          </w:tcPr>
          <w:p w14:paraId="4F4B06EB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30" w:author="Camilo McConnell" w:date="2021-05-12T18:13:00Z">
              <w:tcPr>
                <w:tcW w:w="0" w:type="auto"/>
              </w:tcPr>
            </w:tcPrChange>
          </w:tcPr>
          <w:p w14:paraId="0C555578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31" w:author="Camilo McConnell" w:date="2021-05-12T18:13:00Z">
              <w:tcPr>
                <w:tcW w:w="0" w:type="auto"/>
              </w:tcPr>
            </w:tcPrChange>
          </w:tcPr>
          <w:p w14:paraId="40BC85E1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32" w:author="Camilo McConnell" w:date="2021-05-12T18:13:00Z">
              <w:tcPr>
                <w:tcW w:w="0" w:type="auto"/>
              </w:tcPr>
            </w:tcPrChange>
          </w:tcPr>
          <w:p w14:paraId="1B68E5C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33" w:author="Camilo McConnell" w:date="2021-05-12T18:13:00Z">
              <w:tcPr>
                <w:tcW w:w="0" w:type="auto"/>
              </w:tcPr>
            </w:tcPrChange>
          </w:tcPr>
          <w:p w14:paraId="2244B3E1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  <w:tr w:rsidR="00C52F07" w:rsidRPr="00310705" w14:paraId="450C6639" w14:textId="77777777" w:rsidTr="7E8FD859">
        <w:trPr>
          <w:trHeight w:val="564"/>
        </w:trPr>
        <w:tc>
          <w:tcPr>
            <w:tcW w:w="2280" w:type="dxa"/>
            <w:tcPrChange w:id="34" w:author="Camilo McConnell" w:date="2021-05-12T18:13:00Z">
              <w:tcPr>
                <w:tcW w:w="0" w:type="auto"/>
              </w:tcPr>
            </w:tcPrChange>
          </w:tcPr>
          <w:p w14:paraId="0E0AC137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35" w:author="Camilo McConnell" w:date="2021-05-12T18:13:00Z">
              <w:tcPr>
                <w:tcW w:w="0" w:type="auto"/>
              </w:tcPr>
            </w:tcPrChange>
          </w:tcPr>
          <w:p w14:paraId="4DA30264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36" w:author="Camilo McConnell" w:date="2021-05-12T18:13:00Z">
              <w:tcPr>
                <w:tcW w:w="0" w:type="auto"/>
              </w:tcPr>
            </w:tcPrChange>
          </w:tcPr>
          <w:p w14:paraId="019FA500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37" w:author="Camilo McConnell" w:date="2021-05-12T18:13:00Z">
              <w:tcPr>
                <w:tcW w:w="0" w:type="auto"/>
              </w:tcPr>
            </w:tcPrChange>
          </w:tcPr>
          <w:p w14:paraId="6489AF57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38" w:author="Camilo McConnell" w:date="2021-05-12T18:13:00Z">
              <w:tcPr>
                <w:tcW w:w="0" w:type="auto"/>
              </w:tcPr>
            </w:tcPrChange>
          </w:tcPr>
          <w:p w14:paraId="11187B3F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39" w:author="Camilo McConnell" w:date="2021-05-12T18:13:00Z">
              <w:tcPr>
                <w:tcW w:w="0" w:type="auto"/>
              </w:tcPr>
            </w:tcPrChange>
          </w:tcPr>
          <w:p w14:paraId="733CC845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40" w:author="Camilo McConnell" w:date="2021-05-12T18:13:00Z">
              <w:tcPr>
                <w:tcW w:w="0" w:type="auto"/>
              </w:tcPr>
            </w:tcPrChange>
          </w:tcPr>
          <w:p w14:paraId="7DDBFB98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41" w:author="Camilo McConnell" w:date="2021-05-12T18:13:00Z">
              <w:tcPr>
                <w:tcW w:w="0" w:type="auto"/>
              </w:tcPr>
            </w:tcPrChange>
          </w:tcPr>
          <w:p w14:paraId="7B4FF239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  <w:tr w:rsidR="00C52F07" w:rsidRPr="00310705" w14:paraId="0477FAF0" w14:textId="77777777" w:rsidTr="7E8FD859">
        <w:trPr>
          <w:trHeight w:val="564"/>
        </w:trPr>
        <w:tc>
          <w:tcPr>
            <w:tcW w:w="2280" w:type="dxa"/>
            <w:tcPrChange w:id="42" w:author="Camilo McConnell" w:date="2021-05-12T18:13:00Z">
              <w:tcPr>
                <w:tcW w:w="0" w:type="auto"/>
              </w:tcPr>
            </w:tcPrChange>
          </w:tcPr>
          <w:p w14:paraId="07BA79BE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43" w:author="Camilo McConnell" w:date="2021-05-12T18:13:00Z">
              <w:tcPr>
                <w:tcW w:w="0" w:type="auto"/>
              </w:tcPr>
            </w:tcPrChange>
          </w:tcPr>
          <w:p w14:paraId="17DD2A1E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44" w:author="Camilo McConnell" w:date="2021-05-12T18:13:00Z">
              <w:tcPr>
                <w:tcW w:w="0" w:type="auto"/>
              </w:tcPr>
            </w:tcPrChange>
          </w:tcPr>
          <w:p w14:paraId="1AA58E4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45" w:author="Camilo McConnell" w:date="2021-05-12T18:13:00Z">
              <w:tcPr>
                <w:tcW w:w="0" w:type="auto"/>
              </w:tcPr>
            </w:tcPrChange>
          </w:tcPr>
          <w:p w14:paraId="5C50EBCC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46" w:author="Camilo McConnell" w:date="2021-05-12T18:13:00Z">
              <w:tcPr>
                <w:tcW w:w="0" w:type="auto"/>
              </w:tcPr>
            </w:tcPrChange>
          </w:tcPr>
          <w:p w14:paraId="2772EA6C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47" w:author="Camilo McConnell" w:date="2021-05-12T18:13:00Z">
              <w:tcPr>
                <w:tcW w:w="0" w:type="auto"/>
              </w:tcPr>
            </w:tcPrChange>
          </w:tcPr>
          <w:p w14:paraId="7E97E7A1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48" w:author="Camilo McConnell" w:date="2021-05-12T18:13:00Z">
              <w:tcPr>
                <w:tcW w:w="0" w:type="auto"/>
              </w:tcPr>
            </w:tcPrChange>
          </w:tcPr>
          <w:p w14:paraId="249E06BF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49" w:author="Camilo McConnell" w:date="2021-05-12T18:13:00Z">
              <w:tcPr>
                <w:tcW w:w="0" w:type="auto"/>
              </w:tcPr>
            </w:tcPrChange>
          </w:tcPr>
          <w:p w14:paraId="5D759F95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  <w:tr w:rsidR="00C52F07" w:rsidRPr="00310705" w14:paraId="5E284CEE" w14:textId="77777777" w:rsidTr="7E8FD859">
        <w:trPr>
          <w:trHeight w:val="564"/>
        </w:trPr>
        <w:tc>
          <w:tcPr>
            <w:tcW w:w="2280" w:type="dxa"/>
            <w:tcPrChange w:id="50" w:author="Camilo McConnell" w:date="2021-05-12T18:13:00Z">
              <w:tcPr>
                <w:tcW w:w="0" w:type="auto"/>
              </w:tcPr>
            </w:tcPrChange>
          </w:tcPr>
          <w:p w14:paraId="09E27A92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51" w:author="Camilo McConnell" w:date="2021-05-12T18:13:00Z">
              <w:tcPr>
                <w:tcW w:w="0" w:type="auto"/>
              </w:tcPr>
            </w:tcPrChange>
          </w:tcPr>
          <w:p w14:paraId="5084DB0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52" w:author="Camilo McConnell" w:date="2021-05-12T18:13:00Z">
              <w:tcPr>
                <w:tcW w:w="0" w:type="auto"/>
              </w:tcPr>
            </w:tcPrChange>
          </w:tcPr>
          <w:p w14:paraId="13D45B6A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53" w:author="Camilo McConnell" w:date="2021-05-12T18:13:00Z">
              <w:tcPr>
                <w:tcW w:w="0" w:type="auto"/>
              </w:tcPr>
            </w:tcPrChange>
          </w:tcPr>
          <w:p w14:paraId="54C3B53E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54" w:author="Camilo McConnell" w:date="2021-05-12T18:13:00Z">
              <w:tcPr>
                <w:tcW w:w="0" w:type="auto"/>
              </w:tcPr>
            </w:tcPrChange>
          </w:tcPr>
          <w:p w14:paraId="730CED27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55" w:author="Camilo McConnell" w:date="2021-05-12T18:13:00Z">
              <w:tcPr>
                <w:tcW w:w="0" w:type="auto"/>
              </w:tcPr>
            </w:tcPrChange>
          </w:tcPr>
          <w:p w14:paraId="51F2E502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56" w:author="Camilo McConnell" w:date="2021-05-12T18:13:00Z">
              <w:tcPr>
                <w:tcW w:w="0" w:type="auto"/>
              </w:tcPr>
            </w:tcPrChange>
          </w:tcPr>
          <w:p w14:paraId="6E4850AB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57" w:author="Camilo McConnell" w:date="2021-05-12T18:13:00Z">
              <w:tcPr>
                <w:tcW w:w="0" w:type="auto"/>
              </w:tcPr>
            </w:tcPrChange>
          </w:tcPr>
          <w:p w14:paraId="674BB33E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</w:tbl>
    <w:p w14:paraId="5EF6A7EA" w14:textId="77777777" w:rsidR="00C52F07" w:rsidRPr="00D95252" w:rsidRDefault="00C52F07" w:rsidP="00C52F07">
      <w:pPr>
        <w:rPr>
          <w:b/>
          <w:bCs/>
          <w:sz w:val="28"/>
          <w:szCs w:val="28"/>
          <w:lang w:val="es-ES"/>
        </w:rPr>
      </w:pPr>
    </w:p>
    <w:sectPr w:rsidR="00C52F07" w:rsidRPr="00D95252" w:rsidSect="004F6C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2523"/>
    <w:multiLevelType w:val="hybridMultilevel"/>
    <w:tmpl w:val="2D94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0"/>
    <w:rsid w:val="000D378A"/>
    <w:rsid w:val="000F15D1"/>
    <w:rsid w:val="00120B31"/>
    <w:rsid w:val="00134328"/>
    <w:rsid w:val="00222940"/>
    <w:rsid w:val="0025549D"/>
    <w:rsid w:val="002D5AF5"/>
    <w:rsid w:val="00310705"/>
    <w:rsid w:val="003240BA"/>
    <w:rsid w:val="0038113D"/>
    <w:rsid w:val="003C296B"/>
    <w:rsid w:val="00426271"/>
    <w:rsid w:val="00466616"/>
    <w:rsid w:val="00475C79"/>
    <w:rsid w:val="004B7B3E"/>
    <w:rsid w:val="004F6C63"/>
    <w:rsid w:val="0050747B"/>
    <w:rsid w:val="005475FE"/>
    <w:rsid w:val="00617AE0"/>
    <w:rsid w:val="007371DE"/>
    <w:rsid w:val="00773E40"/>
    <w:rsid w:val="00821D1B"/>
    <w:rsid w:val="00906A8F"/>
    <w:rsid w:val="00912AB6"/>
    <w:rsid w:val="00944FD8"/>
    <w:rsid w:val="00952A3F"/>
    <w:rsid w:val="009D0278"/>
    <w:rsid w:val="009E47C5"/>
    <w:rsid w:val="00A3034D"/>
    <w:rsid w:val="00A61D5D"/>
    <w:rsid w:val="00B52CC6"/>
    <w:rsid w:val="00B97B1E"/>
    <w:rsid w:val="00BF33E3"/>
    <w:rsid w:val="00BF435E"/>
    <w:rsid w:val="00C52F07"/>
    <w:rsid w:val="00C803FB"/>
    <w:rsid w:val="00CD1C73"/>
    <w:rsid w:val="00D10B6E"/>
    <w:rsid w:val="00D33473"/>
    <w:rsid w:val="00D704C2"/>
    <w:rsid w:val="00D95252"/>
    <w:rsid w:val="00DE1163"/>
    <w:rsid w:val="00E123FA"/>
    <w:rsid w:val="00E777CF"/>
    <w:rsid w:val="00EA729B"/>
    <w:rsid w:val="00EC7C64"/>
    <w:rsid w:val="00ED79B8"/>
    <w:rsid w:val="00EE306C"/>
    <w:rsid w:val="00F50E66"/>
    <w:rsid w:val="00F6759F"/>
    <w:rsid w:val="00F85024"/>
    <w:rsid w:val="00FF1630"/>
    <w:rsid w:val="0A2D9630"/>
    <w:rsid w:val="0FD3B463"/>
    <w:rsid w:val="101FCE8F"/>
    <w:rsid w:val="1C564429"/>
    <w:rsid w:val="1E336F52"/>
    <w:rsid w:val="229DB22F"/>
    <w:rsid w:val="2C65AB06"/>
    <w:rsid w:val="2EDDE6B7"/>
    <w:rsid w:val="33B6440D"/>
    <w:rsid w:val="354CEA6A"/>
    <w:rsid w:val="3D2BFB02"/>
    <w:rsid w:val="4F2EA5D4"/>
    <w:rsid w:val="5475C208"/>
    <w:rsid w:val="565BE7D3"/>
    <w:rsid w:val="691A65F9"/>
    <w:rsid w:val="7A6861CE"/>
    <w:rsid w:val="7E8FD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80AB"/>
  <w15:chartTrackingRefBased/>
  <w15:docId w15:val="{4EF070C0-29CF-486F-8D73-67D816AA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A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0278"/>
    <w:pPr>
      <w:ind w:left="720"/>
      <w:contextualSpacing/>
    </w:pPr>
  </w:style>
  <w:style w:type="table" w:styleId="TableGrid">
    <w:name w:val="Table Grid"/>
    <w:basedOn w:val="TableNormal"/>
    <w:uiPriority w:val="39"/>
    <w:rsid w:val="009D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3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0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8EBEB46F6324699034DA6CA746DE8" ma:contentTypeVersion="11" ma:contentTypeDescription="Create a new document." ma:contentTypeScope="" ma:versionID="fce0c8c4412e10425b61f173defdd2f5">
  <xsd:schema xmlns:xsd="http://www.w3.org/2001/XMLSchema" xmlns:xs="http://www.w3.org/2001/XMLSchema" xmlns:p="http://schemas.microsoft.com/office/2006/metadata/properties" xmlns:ns2="976f5dba-cbdb-4af6-af18-cb4734ff30bc" xmlns:ns3="26b0069a-f6e8-4106-b2b9-c5d44e086440" targetNamespace="http://schemas.microsoft.com/office/2006/metadata/properties" ma:root="true" ma:fieldsID="68237d521d2875fb089bfecd933642bd" ns2:_="" ns3:_="">
    <xsd:import namespace="976f5dba-cbdb-4af6-af18-cb4734ff30bc"/>
    <xsd:import namespace="26b0069a-f6e8-4106-b2b9-c5d44e086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f5dba-cbdb-4af6-af18-cb4734ff3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0069a-f6e8-4106-b2b9-c5d44e086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6C642-8AAA-44BE-A0D3-9D1622A8B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f5dba-cbdb-4af6-af18-cb4734ff30bc"/>
    <ds:schemaRef ds:uri="26b0069a-f6e8-4106-b2b9-c5d44e0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947EB-5174-4D95-919E-0ED49E3A5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B7711-0F6E-4BC4-BA12-34E14245E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Pakenham</dc:creator>
  <cp:keywords/>
  <dc:description/>
  <cp:lastModifiedBy>Camilo McConnell</cp:lastModifiedBy>
  <cp:revision>25</cp:revision>
  <dcterms:created xsi:type="dcterms:W3CDTF">2021-03-08T11:43:00Z</dcterms:created>
  <dcterms:modified xsi:type="dcterms:W3CDTF">2021-05-13T15:51:00Z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0x010100A018EBEB46F6324699034DA6CA746DE8</vt:lpwstr>
  </property>
  <property fmtid="{D5CDD505-2E9C-101B-9397-08002B2CF9AE}" pid="3" name="Order">
    <vt:r8>1168400</vt:r8>
  </property>
</Properties>
</file>